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232" w:rsidRPr="00B83232" w:rsidRDefault="00B83232" w:rsidP="00B83232">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r w:rsidRPr="00B83232">
        <w:rPr>
          <w:rFonts w:ascii="Times New Roman" w:eastAsia="Times New Roman" w:hAnsi="Times New Roman" w:cs="Times New Roman"/>
          <w:b/>
          <w:bCs/>
          <w:kern w:val="36"/>
          <w:sz w:val="24"/>
          <w:szCs w:val="24"/>
          <w:lang w:eastAsia="en-GB"/>
        </w:rPr>
        <w:t>Holy Mackerel: RNCM Triumphs with Albert Herring</w:t>
      </w:r>
    </w:p>
    <w:p w:rsidR="00B83232" w:rsidRPr="00B83232" w:rsidRDefault="00B83232" w:rsidP="00B83232">
      <w:pPr>
        <w:spacing w:before="100" w:beforeAutospacing="1" w:after="100" w:afterAutospacing="1" w:line="240" w:lineRule="auto"/>
        <w:rPr>
          <w:rFonts w:ascii="Times New Roman" w:eastAsia="Times New Roman" w:hAnsi="Times New Roman" w:cs="Times New Roman"/>
          <w:sz w:val="24"/>
          <w:szCs w:val="24"/>
          <w:lang w:eastAsia="en-GB"/>
        </w:rPr>
      </w:pPr>
      <w:r w:rsidRPr="00B83232">
        <w:rPr>
          <w:rFonts w:ascii="Times New Roman" w:eastAsia="Times New Roman" w:hAnsi="Times New Roman" w:cs="Times New Roman"/>
          <w:sz w:val="24"/>
          <w:szCs w:val="24"/>
          <w:lang w:eastAsia="en-GB"/>
        </w:rPr>
        <w:t>December 13, 2011</w:t>
      </w:r>
    </w:p>
    <w:p w:rsidR="00B83232" w:rsidRPr="00B83232" w:rsidRDefault="00B83232" w:rsidP="00B83232">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B83232">
        <w:rPr>
          <w:rFonts w:ascii="Times New Roman" w:eastAsia="Times New Roman" w:hAnsi="Times New Roman" w:cs="Times New Roman"/>
          <w:sz w:val="24"/>
          <w:szCs w:val="24"/>
          <w:lang w:eastAsia="en-GB"/>
        </w:rPr>
        <w:t>United Kingdom</w:t>
      </w:r>
      <w:r w:rsidRPr="00B83232">
        <w:rPr>
          <w:rFonts w:ascii="Times New Roman" w:eastAsia="Times New Roman" w:hAnsi="Times New Roman" w:cs="Times New Roman"/>
          <w:b/>
          <w:bCs/>
          <w:color w:val="3366FF"/>
          <w:sz w:val="24"/>
          <w:szCs w:val="24"/>
          <w:lang w:eastAsia="en-GB"/>
        </w:rPr>
        <w:t xml:space="preserve"> Britten.</w:t>
      </w:r>
      <w:proofErr w:type="gramEnd"/>
      <w:r w:rsidRPr="00B83232">
        <w:rPr>
          <w:rFonts w:ascii="Times New Roman" w:eastAsia="Times New Roman" w:hAnsi="Times New Roman" w:cs="Times New Roman"/>
          <w:b/>
          <w:bCs/>
          <w:color w:val="3366FF"/>
          <w:sz w:val="24"/>
          <w:szCs w:val="24"/>
          <w:lang w:eastAsia="en-GB"/>
        </w:rPr>
        <w:t xml:space="preserve"> Albert Herring </w:t>
      </w:r>
      <w:r w:rsidRPr="00B83232">
        <w:rPr>
          <w:rFonts w:ascii="Times New Roman" w:eastAsia="Times New Roman" w:hAnsi="Times New Roman" w:cs="Times New Roman"/>
          <w:sz w:val="24"/>
          <w:szCs w:val="24"/>
          <w:lang w:eastAsia="en-GB"/>
        </w:rPr>
        <w:t xml:space="preserve">(1947): Orchestra, Chorus and Soloists of the Royal Northern College of Music, Clark </w:t>
      </w:r>
      <w:proofErr w:type="spellStart"/>
      <w:r w:rsidRPr="00B83232">
        <w:rPr>
          <w:rFonts w:ascii="Times New Roman" w:eastAsia="Times New Roman" w:hAnsi="Times New Roman" w:cs="Times New Roman"/>
          <w:sz w:val="24"/>
          <w:szCs w:val="24"/>
          <w:lang w:eastAsia="en-GB"/>
        </w:rPr>
        <w:t>Rundell</w:t>
      </w:r>
      <w:proofErr w:type="spellEnd"/>
      <w:r w:rsidRPr="00B83232">
        <w:rPr>
          <w:rFonts w:ascii="Times New Roman" w:eastAsia="Times New Roman" w:hAnsi="Times New Roman" w:cs="Times New Roman"/>
          <w:sz w:val="24"/>
          <w:szCs w:val="24"/>
          <w:lang w:eastAsia="en-GB"/>
        </w:rPr>
        <w:t xml:space="preserve"> (conductor), Director Stefan </w:t>
      </w:r>
      <w:proofErr w:type="spellStart"/>
      <w:r w:rsidRPr="00B83232">
        <w:rPr>
          <w:rFonts w:ascii="Times New Roman" w:eastAsia="Times New Roman" w:hAnsi="Times New Roman" w:cs="Times New Roman"/>
          <w:sz w:val="24"/>
          <w:szCs w:val="24"/>
          <w:lang w:eastAsia="en-GB"/>
        </w:rPr>
        <w:t>Janski</w:t>
      </w:r>
      <w:proofErr w:type="spellEnd"/>
      <w:r w:rsidRPr="00B83232">
        <w:rPr>
          <w:rFonts w:ascii="Times New Roman" w:eastAsia="Times New Roman" w:hAnsi="Times New Roman" w:cs="Times New Roman"/>
          <w:sz w:val="24"/>
          <w:szCs w:val="24"/>
          <w:lang w:eastAsia="en-GB"/>
        </w:rPr>
        <w:t>. Stage, Set and Costume designer, Lara Booth, RNCM Theatre, Royal Northern College of Music, Manchester, 12.12.2011 (RJF)</w:t>
      </w:r>
    </w:p>
    <w:p w:rsidR="00B83232" w:rsidRPr="00B83232" w:rsidRDefault="00B83232" w:rsidP="00B8323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83232">
        <w:rPr>
          <w:rFonts w:ascii="Times New Roman" w:eastAsia="Times New Roman" w:hAnsi="Times New Roman" w:cs="Times New Roman"/>
          <w:sz w:val="24"/>
          <w:szCs w:val="24"/>
          <w:lang w:eastAsia="en-GB"/>
        </w:rPr>
        <w:t xml:space="preserve">Every time I write a review of an operatic performance by vocal students at Manchester’s internationally renowned Royal Northern College of Music, it seems I start with a eulogy about the virtues of Stefan </w:t>
      </w:r>
      <w:proofErr w:type="spellStart"/>
      <w:r w:rsidRPr="00B83232">
        <w:rPr>
          <w:rFonts w:ascii="Times New Roman" w:eastAsia="Times New Roman" w:hAnsi="Times New Roman" w:cs="Times New Roman"/>
          <w:sz w:val="24"/>
          <w:szCs w:val="24"/>
          <w:lang w:eastAsia="en-GB"/>
        </w:rPr>
        <w:t>Janski’s</w:t>
      </w:r>
      <w:proofErr w:type="spellEnd"/>
      <w:r w:rsidRPr="00B83232">
        <w:rPr>
          <w:rFonts w:ascii="Times New Roman" w:eastAsia="Times New Roman" w:hAnsi="Times New Roman" w:cs="Times New Roman"/>
          <w:sz w:val="24"/>
          <w:szCs w:val="24"/>
          <w:lang w:eastAsia="en-GB"/>
        </w:rPr>
        <w:t xml:space="preserve"> production. </w:t>
      </w:r>
      <w:proofErr w:type="gramStart"/>
      <w:r w:rsidRPr="00B83232">
        <w:rPr>
          <w:rFonts w:ascii="Times New Roman" w:eastAsia="Times New Roman" w:hAnsi="Times New Roman" w:cs="Times New Roman"/>
          <w:sz w:val="24"/>
          <w:szCs w:val="24"/>
          <w:lang w:eastAsia="en-GB"/>
        </w:rPr>
        <w:t>That being so, I am tempted to skip it this time, except that would hardly be fair to him.</w:t>
      </w:r>
      <w:proofErr w:type="gramEnd"/>
      <w:r w:rsidRPr="00B83232">
        <w:rPr>
          <w:rFonts w:ascii="Times New Roman" w:eastAsia="Times New Roman" w:hAnsi="Times New Roman" w:cs="Times New Roman"/>
          <w:sz w:val="24"/>
          <w:szCs w:val="24"/>
          <w:lang w:eastAsia="en-GB"/>
        </w:rPr>
        <w:t xml:space="preserve"> His vast experience greatly facilitates RNCM students in presenting outstanding performances of diverse repertoire to enthusiastic and capacity audiences, as was the case here with these double cast performances of Britten’s third opera. This was the composer’s first shot at comic opera, albeit with more than a touch of pathos. I remember that </w:t>
      </w:r>
      <w:proofErr w:type="spellStart"/>
      <w:r w:rsidRPr="00B83232">
        <w:rPr>
          <w:rFonts w:ascii="Times New Roman" w:eastAsia="Times New Roman" w:hAnsi="Times New Roman" w:cs="Times New Roman"/>
          <w:sz w:val="24"/>
          <w:szCs w:val="24"/>
          <w:lang w:eastAsia="en-GB"/>
        </w:rPr>
        <w:t>Janski</w:t>
      </w:r>
      <w:proofErr w:type="spellEnd"/>
      <w:r w:rsidRPr="00B83232">
        <w:rPr>
          <w:rFonts w:ascii="Times New Roman" w:eastAsia="Times New Roman" w:hAnsi="Times New Roman" w:cs="Times New Roman"/>
          <w:sz w:val="24"/>
          <w:szCs w:val="24"/>
          <w:lang w:eastAsia="en-GB"/>
        </w:rPr>
        <w:t xml:space="preserve"> wrote that comic opera, particularly operetta, presented greater problems to young singers than those of a more dramatic or serious nature. That may well be so, but, I would suggest that the works of Britten present even greater challenges for a young singer. There are few occasions when the vocal line follows the melody; it is all about the music setting the scene that Britten envisages and the singers learning the time signatures and pitch the composer demands in his diverse orchestration. This is something that Elgin Thomas, in the eponymous role in this cast, touches on in his response in the programme to a </w:t>
      </w:r>
      <w:proofErr w:type="gramStart"/>
      <w:r w:rsidRPr="00B83232">
        <w:rPr>
          <w:rFonts w:ascii="Times New Roman" w:eastAsia="Times New Roman" w:hAnsi="Times New Roman" w:cs="Times New Roman"/>
          <w:sz w:val="24"/>
          <w:szCs w:val="24"/>
          <w:lang w:eastAsia="en-GB"/>
        </w:rPr>
        <w:t>question</w:t>
      </w:r>
      <w:proofErr w:type="gramEnd"/>
      <w:r w:rsidRPr="00B83232">
        <w:rPr>
          <w:rFonts w:ascii="Times New Roman" w:eastAsia="Times New Roman" w:hAnsi="Times New Roman" w:cs="Times New Roman"/>
          <w:sz w:val="24"/>
          <w:szCs w:val="24"/>
          <w:lang w:eastAsia="en-GB"/>
        </w:rPr>
        <w:t xml:space="preserve"> about the challenges faced by interpreters of this complex score. He responds that repetitive practice is necessary. This is true, but also, I would suggest, being put on a stage, recognising the scene, knowing what is going on gives plenty of confidence and these are factors that </w:t>
      </w:r>
      <w:proofErr w:type="spellStart"/>
      <w:r w:rsidRPr="00B83232">
        <w:rPr>
          <w:rFonts w:ascii="Times New Roman" w:eastAsia="Times New Roman" w:hAnsi="Times New Roman" w:cs="Times New Roman"/>
          <w:sz w:val="24"/>
          <w:szCs w:val="24"/>
          <w:lang w:eastAsia="en-GB"/>
        </w:rPr>
        <w:t>Janski’s</w:t>
      </w:r>
      <w:proofErr w:type="spellEnd"/>
      <w:r w:rsidRPr="00B83232">
        <w:rPr>
          <w:rFonts w:ascii="Times New Roman" w:eastAsia="Times New Roman" w:hAnsi="Times New Roman" w:cs="Times New Roman"/>
          <w:sz w:val="24"/>
          <w:szCs w:val="24"/>
          <w:lang w:eastAsia="en-GB"/>
        </w:rPr>
        <w:t xml:space="preserve"> coaching so manifestly allows and fosters alongside a </w:t>
      </w:r>
      <w:proofErr w:type="gramStart"/>
      <w:r w:rsidRPr="00B83232">
        <w:rPr>
          <w:rFonts w:ascii="Times New Roman" w:eastAsia="Times New Roman" w:hAnsi="Times New Roman" w:cs="Times New Roman"/>
          <w:sz w:val="24"/>
          <w:szCs w:val="24"/>
          <w:lang w:eastAsia="en-GB"/>
        </w:rPr>
        <w:t>realistic ,</w:t>
      </w:r>
      <w:proofErr w:type="gramEnd"/>
      <w:r w:rsidRPr="00B83232">
        <w:rPr>
          <w:rFonts w:ascii="Times New Roman" w:eastAsia="Times New Roman" w:hAnsi="Times New Roman" w:cs="Times New Roman"/>
          <w:sz w:val="24"/>
          <w:szCs w:val="24"/>
          <w:lang w:eastAsia="en-GB"/>
        </w:rPr>
        <w:t xml:space="preserve"> well designed set.</w:t>
      </w:r>
    </w:p>
    <w:p w:rsidR="00B83232" w:rsidRPr="00B83232" w:rsidRDefault="00B83232" w:rsidP="00B8323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83232">
        <w:rPr>
          <w:rFonts w:ascii="Times New Roman" w:eastAsia="Times New Roman" w:hAnsi="Times New Roman" w:cs="Times New Roman"/>
          <w:sz w:val="24"/>
          <w:szCs w:val="24"/>
          <w:lang w:eastAsia="en-GB"/>
        </w:rPr>
        <w:t>In this production Lara Booth produced set designs that drew warm applause for the opening in Lady Billows’ house and also the greengrocery store in which Albert works under his mother constant supervision. Ms Booth is also responsible for the period costumes, which are very welcome – no updating or concepts here.</w:t>
      </w:r>
    </w:p>
    <w:p w:rsidR="00B83232" w:rsidRPr="00B83232" w:rsidRDefault="00B83232" w:rsidP="00B8323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83232">
        <w:rPr>
          <w:rFonts w:ascii="Times New Roman" w:eastAsia="Times New Roman" w:hAnsi="Times New Roman" w:cs="Times New Roman"/>
          <w:b/>
          <w:sz w:val="26"/>
          <w:szCs w:val="26"/>
          <w:lang w:eastAsia="en-GB"/>
        </w:rPr>
        <w:t>The singing was of a uniformly high quality from all the ten leading roles</w:t>
      </w:r>
      <w:r w:rsidRPr="00B83232">
        <w:rPr>
          <w:rFonts w:ascii="Times New Roman" w:eastAsia="Times New Roman" w:hAnsi="Times New Roman" w:cs="Times New Roman"/>
          <w:sz w:val="26"/>
          <w:szCs w:val="26"/>
          <w:lang w:eastAsia="en-GB"/>
        </w:rPr>
        <w:t xml:space="preserve"> </w:t>
      </w:r>
      <w:r w:rsidRPr="00B83232">
        <w:rPr>
          <w:rFonts w:ascii="Times New Roman" w:eastAsia="Times New Roman" w:hAnsi="Times New Roman" w:cs="Times New Roman"/>
          <w:sz w:val="24"/>
          <w:szCs w:val="24"/>
          <w:lang w:eastAsia="en-GB"/>
        </w:rPr>
        <w:t xml:space="preserve">with one or two caveats about diction among the sopranos. Importantly, all costumes and detailed make-up and hairstyles helped portray each character with clarity and this must have been a great help to the singers in building the role each was interpreting as well as helping to overcome the difficulties posed by the music. Elgin Thomas as Albert was outstanding as singer and actor, portraying both the role of conformist, browbeaten son of the opening acts, as well as the wayward who goes on a spree with his prize money, to near perfection. His strong tenor voice had the requisite clarity to go along with his acted conviction. Daniel </w:t>
      </w:r>
      <w:proofErr w:type="spellStart"/>
      <w:r w:rsidRPr="00B83232">
        <w:rPr>
          <w:rFonts w:ascii="Times New Roman" w:eastAsia="Times New Roman" w:hAnsi="Times New Roman" w:cs="Times New Roman"/>
          <w:sz w:val="24"/>
          <w:szCs w:val="24"/>
          <w:lang w:eastAsia="en-GB"/>
        </w:rPr>
        <w:t>Shelvy’s</w:t>
      </w:r>
      <w:proofErr w:type="spellEnd"/>
      <w:r w:rsidRPr="00B83232">
        <w:rPr>
          <w:rFonts w:ascii="Times New Roman" w:eastAsia="Times New Roman" w:hAnsi="Times New Roman" w:cs="Times New Roman"/>
          <w:sz w:val="24"/>
          <w:szCs w:val="24"/>
          <w:lang w:eastAsia="en-GB"/>
        </w:rPr>
        <w:t xml:space="preserve"> equally strong baritone and his lanky appearance with cap askew complete with delivery bike conveyed the perfect iconoclast that Albert quietly yearns to become. Albert’s canoodling with </w:t>
      </w:r>
      <w:r w:rsidRPr="00B83232">
        <w:rPr>
          <w:rFonts w:ascii="Times New Roman" w:eastAsia="Times New Roman" w:hAnsi="Times New Roman" w:cs="Times New Roman"/>
          <w:b/>
          <w:sz w:val="26"/>
          <w:szCs w:val="26"/>
          <w:lang w:eastAsia="en-GB"/>
        </w:rPr>
        <w:t>Sarah Richmond’s clearly enunciated and acted Nancy made a fine pair in both egging Albert on and later worrying that their doctoring of his drink might have had desperate consequences.</w:t>
      </w:r>
      <w:r w:rsidRPr="00B83232">
        <w:rPr>
          <w:rFonts w:ascii="Times New Roman" w:eastAsia="Times New Roman" w:hAnsi="Times New Roman" w:cs="Times New Roman"/>
          <w:sz w:val="24"/>
          <w:szCs w:val="24"/>
          <w:lang w:eastAsia="en-GB"/>
        </w:rPr>
        <w:t xml:space="preserve"> Matthew </w:t>
      </w:r>
      <w:proofErr w:type="spellStart"/>
      <w:r w:rsidRPr="00B83232">
        <w:rPr>
          <w:rFonts w:ascii="Times New Roman" w:eastAsia="Times New Roman" w:hAnsi="Times New Roman" w:cs="Times New Roman"/>
          <w:sz w:val="24"/>
          <w:szCs w:val="24"/>
          <w:lang w:eastAsia="en-GB"/>
        </w:rPr>
        <w:t>Kellet’s</w:t>
      </w:r>
      <w:proofErr w:type="spellEnd"/>
      <w:r w:rsidRPr="00B83232">
        <w:rPr>
          <w:rFonts w:ascii="Times New Roman" w:eastAsia="Times New Roman" w:hAnsi="Times New Roman" w:cs="Times New Roman"/>
          <w:sz w:val="24"/>
          <w:szCs w:val="24"/>
          <w:lang w:eastAsia="en-GB"/>
        </w:rPr>
        <w:t xml:space="preserve"> warm tone and clear diction as the policeman was well realised also in his acting, a field where the vicar and mayor portrayed by Adam Player and Sean </w:t>
      </w:r>
      <w:proofErr w:type="spellStart"/>
      <w:r w:rsidRPr="00B83232">
        <w:rPr>
          <w:rFonts w:ascii="Times New Roman" w:eastAsia="Times New Roman" w:hAnsi="Times New Roman" w:cs="Times New Roman"/>
          <w:sz w:val="24"/>
          <w:szCs w:val="24"/>
          <w:lang w:eastAsia="en-GB"/>
        </w:rPr>
        <w:t>Boyes</w:t>
      </w:r>
      <w:proofErr w:type="spellEnd"/>
      <w:r w:rsidRPr="00B83232">
        <w:rPr>
          <w:rFonts w:ascii="Times New Roman" w:eastAsia="Times New Roman" w:hAnsi="Times New Roman" w:cs="Times New Roman"/>
          <w:sz w:val="24"/>
          <w:szCs w:val="24"/>
          <w:lang w:eastAsia="en-GB"/>
        </w:rPr>
        <w:t xml:space="preserve"> respectively could have put in a little more, particularly in Act Three, though both sang well. Heather Lowe as Florence Pike and Jennifer </w:t>
      </w:r>
      <w:r w:rsidRPr="00B83232">
        <w:rPr>
          <w:rFonts w:ascii="Times New Roman" w:eastAsia="Times New Roman" w:hAnsi="Times New Roman" w:cs="Times New Roman"/>
          <w:sz w:val="24"/>
          <w:szCs w:val="24"/>
          <w:lang w:eastAsia="en-GB"/>
        </w:rPr>
        <w:lastRenderedPageBreak/>
        <w:t>Rust as Lady Billows acted their roles with some distinction whilst failing to get their words across all of the time, the audience consequently missing some of the humour. While I recognise the difficulties diction represents for sopranos in particular, the small orchestra should have facilitated them more than they took advantage of. George Herbert as Harry made me worry that he thought more dire things were about to overtake him than a mere delayed visit to the loo! He sang with pleasing clear tone, as did his fellow ‘children’.</w:t>
      </w:r>
    </w:p>
    <w:p w:rsidR="00B83232" w:rsidRPr="00B83232" w:rsidRDefault="00B83232" w:rsidP="00B8323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83232">
        <w:rPr>
          <w:rFonts w:ascii="Times New Roman" w:eastAsia="Times New Roman" w:hAnsi="Times New Roman" w:cs="Times New Roman"/>
          <w:sz w:val="24"/>
          <w:szCs w:val="24"/>
          <w:lang w:eastAsia="en-GB"/>
        </w:rPr>
        <w:t xml:space="preserve">Whilst giving the singers support Clark </w:t>
      </w:r>
      <w:proofErr w:type="spellStart"/>
      <w:r w:rsidRPr="00B83232">
        <w:rPr>
          <w:rFonts w:ascii="Times New Roman" w:eastAsia="Times New Roman" w:hAnsi="Times New Roman" w:cs="Times New Roman"/>
          <w:sz w:val="24"/>
          <w:szCs w:val="24"/>
          <w:lang w:eastAsia="en-GB"/>
        </w:rPr>
        <w:t>Rundell</w:t>
      </w:r>
      <w:proofErr w:type="spellEnd"/>
      <w:r w:rsidRPr="00B83232">
        <w:rPr>
          <w:rFonts w:ascii="Times New Roman" w:eastAsia="Times New Roman" w:hAnsi="Times New Roman" w:cs="Times New Roman"/>
          <w:sz w:val="24"/>
          <w:szCs w:val="24"/>
          <w:lang w:eastAsia="en-GB"/>
        </w:rPr>
        <w:t xml:space="preserve"> and his student orchestra did justice to Britten’s complex score with its many complex undertones.</w:t>
      </w:r>
    </w:p>
    <w:p w:rsidR="00B83232" w:rsidRPr="00B83232" w:rsidRDefault="00B83232" w:rsidP="00B8323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83232">
        <w:rPr>
          <w:rFonts w:ascii="Times New Roman" w:eastAsia="Times New Roman" w:hAnsi="Times New Roman" w:cs="Times New Roman"/>
          <w:sz w:val="24"/>
          <w:szCs w:val="24"/>
          <w:lang w:eastAsia="en-GB"/>
        </w:rPr>
        <w:t>This cast will perform again on 15</w:t>
      </w:r>
      <w:r w:rsidRPr="00B83232">
        <w:rPr>
          <w:rFonts w:ascii="Times New Roman" w:eastAsia="Times New Roman" w:hAnsi="Times New Roman" w:cs="Times New Roman"/>
          <w:sz w:val="24"/>
          <w:szCs w:val="24"/>
          <w:vertAlign w:val="superscript"/>
          <w:lang w:eastAsia="en-GB"/>
        </w:rPr>
        <w:t>th</w:t>
      </w:r>
      <w:r w:rsidRPr="00B83232">
        <w:rPr>
          <w:rFonts w:ascii="Times New Roman" w:eastAsia="Times New Roman" w:hAnsi="Times New Roman" w:cs="Times New Roman"/>
          <w:sz w:val="24"/>
          <w:szCs w:val="24"/>
          <w:lang w:eastAsia="en-GB"/>
        </w:rPr>
        <w:t xml:space="preserve"> December whilst the alternate cast will perform on 13</w:t>
      </w:r>
      <w:r w:rsidRPr="00B83232">
        <w:rPr>
          <w:rFonts w:ascii="Times New Roman" w:eastAsia="Times New Roman" w:hAnsi="Times New Roman" w:cs="Times New Roman"/>
          <w:sz w:val="24"/>
          <w:szCs w:val="24"/>
          <w:vertAlign w:val="superscript"/>
          <w:lang w:eastAsia="en-GB"/>
        </w:rPr>
        <w:t>th</w:t>
      </w:r>
      <w:r w:rsidRPr="00B83232">
        <w:rPr>
          <w:rFonts w:ascii="Times New Roman" w:eastAsia="Times New Roman" w:hAnsi="Times New Roman" w:cs="Times New Roman"/>
          <w:sz w:val="24"/>
          <w:szCs w:val="24"/>
          <w:lang w:eastAsia="en-GB"/>
        </w:rPr>
        <w:t xml:space="preserve"> and 17</w:t>
      </w:r>
      <w:r w:rsidRPr="00B83232">
        <w:rPr>
          <w:rFonts w:ascii="Times New Roman" w:eastAsia="Times New Roman" w:hAnsi="Times New Roman" w:cs="Times New Roman"/>
          <w:sz w:val="24"/>
          <w:szCs w:val="24"/>
          <w:vertAlign w:val="superscript"/>
          <w:lang w:eastAsia="en-GB"/>
        </w:rPr>
        <w:t>th</w:t>
      </w:r>
      <w:r w:rsidRPr="00B83232">
        <w:rPr>
          <w:rFonts w:ascii="Times New Roman" w:eastAsia="Times New Roman" w:hAnsi="Times New Roman" w:cs="Times New Roman"/>
          <w:sz w:val="24"/>
          <w:szCs w:val="24"/>
          <w:lang w:eastAsia="en-GB"/>
        </w:rPr>
        <w:t xml:space="preserve"> of December.</w:t>
      </w:r>
    </w:p>
    <w:p w:rsidR="00B83232" w:rsidRPr="00B83232" w:rsidRDefault="00B83232" w:rsidP="00B8323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83232">
        <w:rPr>
          <w:rFonts w:ascii="Times New Roman" w:eastAsia="Times New Roman" w:hAnsi="Times New Roman" w:cs="Times New Roman"/>
          <w:b/>
          <w:bCs/>
          <w:i/>
          <w:iCs/>
          <w:sz w:val="24"/>
          <w:szCs w:val="24"/>
          <w:lang w:eastAsia="en-GB"/>
        </w:rPr>
        <w:t xml:space="preserve">Robert J Farr </w:t>
      </w:r>
    </w:p>
    <w:p w:rsidR="00CA3388" w:rsidRDefault="00CA3388"/>
    <w:sectPr w:rsidR="00CA3388" w:rsidSect="00CA338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4A4D"/>
    <w:rsid w:val="00031994"/>
    <w:rsid w:val="001E4A4D"/>
    <w:rsid w:val="004203A6"/>
    <w:rsid w:val="00B83232"/>
    <w:rsid w:val="00CA33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388"/>
  </w:style>
  <w:style w:type="paragraph" w:styleId="Heading1">
    <w:name w:val="heading 1"/>
    <w:basedOn w:val="Normal"/>
    <w:link w:val="Heading1Char"/>
    <w:uiPriority w:val="9"/>
    <w:qFormat/>
    <w:rsid w:val="00B832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232"/>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B832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f-text">
    <w:name w:val="wf-text"/>
    <w:basedOn w:val="DefaultParagraphFont"/>
    <w:rsid w:val="00B83232"/>
  </w:style>
  <w:style w:type="character" w:styleId="Strong">
    <w:name w:val="Strong"/>
    <w:basedOn w:val="DefaultParagraphFont"/>
    <w:uiPriority w:val="22"/>
    <w:qFormat/>
    <w:rsid w:val="00B83232"/>
    <w:rPr>
      <w:b/>
      <w:bCs/>
    </w:rPr>
  </w:style>
  <w:style w:type="character" w:styleId="Emphasis">
    <w:name w:val="Emphasis"/>
    <w:basedOn w:val="DefaultParagraphFont"/>
    <w:uiPriority w:val="20"/>
    <w:qFormat/>
    <w:rsid w:val="00B83232"/>
    <w:rPr>
      <w:i/>
      <w:iCs/>
    </w:rPr>
  </w:style>
  <w:style w:type="paragraph" w:styleId="BalloonText">
    <w:name w:val="Balloon Text"/>
    <w:basedOn w:val="Normal"/>
    <w:link w:val="BalloonTextChar"/>
    <w:uiPriority w:val="99"/>
    <w:semiHidden/>
    <w:unhideWhenUsed/>
    <w:rsid w:val="00B832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2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6233306">
      <w:bodyDiv w:val="1"/>
      <w:marLeft w:val="0"/>
      <w:marRight w:val="0"/>
      <w:marTop w:val="0"/>
      <w:marBottom w:val="0"/>
      <w:divBdr>
        <w:top w:val="none" w:sz="0" w:space="0" w:color="auto"/>
        <w:left w:val="none" w:sz="0" w:space="0" w:color="auto"/>
        <w:bottom w:val="none" w:sz="0" w:space="0" w:color="auto"/>
        <w:right w:val="none" w:sz="0" w:space="0" w:color="auto"/>
      </w:divBdr>
      <w:divsChild>
        <w:div w:id="1749383812">
          <w:marLeft w:val="0"/>
          <w:marRight w:val="0"/>
          <w:marTop w:val="0"/>
          <w:marBottom w:val="0"/>
          <w:divBdr>
            <w:top w:val="none" w:sz="0" w:space="0" w:color="auto"/>
            <w:left w:val="none" w:sz="0" w:space="0" w:color="auto"/>
            <w:bottom w:val="none" w:sz="0" w:space="0" w:color="auto"/>
            <w:right w:val="none" w:sz="0" w:space="0" w:color="auto"/>
          </w:divBdr>
          <w:divsChild>
            <w:div w:id="363604414">
              <w:marLeft w:val="0"/>
              <w:marRight w:val="0"/>
              <w:marTop w:val="0"/>
              <w:marBottom w:val="0"/>
              <w:divBdr>
                <w:top w:val="none" w:sz="0" w:space="0" w:color="auto"/>
                <w:left w:val="none" w:sz="0" w:space="0" w:color="auto"/>
                <w:bottom w:val="none" w:sz="0" w:space="0" w:color="auto"/>
                <w:right w:val="none" w:sz="0" w:space="0" w:color="auto"/>
              </w:divBdr>
              <w:divsChild>
                <w:div w:id="105913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682</Words>
  <Characters>3894</Characters>
  <Application>Microsoft Office Word</Application>
  <DocSecurity>0</DocSecurity>
  <Lines>32</Lines>
  <Paragraphs>9</Paragraphs>
  <ScaleCrop>false</ScaleCrop>
  <Company>Grizli777</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2011-12-14T11:55:00Z</dcterms:created>
  <dcterms:modified xsi:type="dcterms:W3CDTF">2011-12-14T11:58:00Z</dcterms:modified>
</cp:coreProperties>
</file>